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tbl>
      <w:tblPr>
        <w:tblW w:w="9474" w:type="dxa"/>
        <w:tblInd w:w="70" w:type="dxa"/>
        <w:tblCellMar>
          <w:left w:w="70" w:type="dxa"/>
          <w:right w:w="70" w:type="dxa"/>
        </w:tblCellMar>
        <w:tblLook w:val="04A0" w:firstRow="1" w:lastRow="0" w:firstColumn="1" w:lastColumn="0" w:noHBand="0" w:noVBand="1"/>
      </w:tblPr>
      <w:tblGrid>
        <w:gridCol w:w="5827"/>
        <w:gridCol w:w="3647"/>
      </w:tblGrid>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A905EA" w:rsidP="00D7349A">
            <w:pPr>
              <w:spacing w:after="0" w:line="240" w:lineRule="auto"/>
              <w:rPr>
                <w:rFonts w:ascii="Calibri" w:eastAsia="Times New Roman" w:hAnsi="Calibri" w:cs="Times New Roman"/>
                <w:color w:val="000000"/>
                <w:lang w:eastAsia="es-MX"/>
              </w:rPr>
            </w:pPr>
            <w:r>
              <w:rPr>
                <w:noProof/>
                <w:lang w:eastAsia="es-MX"/>
              </w:rPr>
              <w:drawing>
                <wp:inline distT="0" distB="0" distL="0" distR="0" wp14:anchorId="75799C08" wp14:editId="7292D101">
                  <wp:extent cx="3822891" cy="343852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3"/>
                          <a:srcRect l="1510" t="41580" r="79320" b="27768"/>
                          <a:stretch/>
                        </pic:blipFill>
                        <pic:spPr>
                          <a:xfrm>
                            <a:off x="0" y="0"/>
                            <a:ext cx="3832387" cy="3447067"/>
                          </a:xfrm>
                          <a:prstGeom prst="rect">
                            <a:avLst/>
                          </a:prstGeom>
                        </pic:spPr>
                      </pic:pic>
                    </a:graphicData>
                  </a:graphic>
                </wp:inline>
              </w:drawing>
            </w: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30</w:t>
      </w:r>
      <w:r w:rsidR="00E0751D">
        <w:t xml:space="preserve"> de </w:t>
      </w:r>
      <w:r w:rsidR="00D7349A">
        <w:t>Marzo 2020</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7500" w:type="dxa"/>
        <w:tblInd w:w="70" w:type="dxa"/>
        <w:tblCellMar>
          <w:left w:w="70" w:type="dxa"/>
          <w:right w:w="70" w:type="dxa"/>
        </w:tblCellMar>
        <w:tblLook w:val="04A0" w:firstRow="1" w:lastRow="0" w:firstColumn="1" w:lastColumn="0" w:noHBand="0" w:noVBand="1"/>
      </w:tblPr>
      <w:tblGrid>
        <w:gridCol w:w="5800"/>
        <w:gridCol w:w="1700"/>
      </w:tblGrid>
      <w:tr w:rsidR="00A905EA" w:rsidTr="00A905EA">
        <w:trPr>
          <w:trHeight w:val="225"/>
        </w:trPr>
        <w:tc>
          <w:tcPr>
            <w:tcW w:w="5800" w:type="dxa"/>
            <w:tcBorders>
              <w:top w:val="nil"/>
              <w:left w:val="nil"/>
              <w:bottom w:val="nil"/>
              <w:right w:val="nil"/>
            </w:tcBorders>
            <w:shd w:val="clear" w:color="auto" w:fill="auto"/>
            <w:hideMark/>
          </w:tcPr>
          <w:p w:rsidR="00A905EA" w:rsidRDefault="00A905EA">
            <w:pPr>
              <w:rPr>
                <w:rFonts w:ascii="Arial" w:hAnsi="Arial" w:cs="Arial"/>
                <w:b/>
                <w:bCs/>
                <w:sz w:val="16"/>
                <w:szCs w:val="16"/>
              </w:rPr>
            </w:pPr>
            <w:r>
              <w:rPr>
                <w:rFonts w:ascii="Arial" w:hAnsi="Arial" w:cs="Arial"/>
                <w:b/>
                <w:bCs/>
                <w:sz w:val="16"/>
                <w:szCs w:val="16"/>
              </w:rPr>
              <w:t>Pasivo Circulante</w:t>
            </w:r>
          </w:p>
        </w:tc>
        <w:tc>
          <w:tcPr>
            <w:tcW w:w="1700" w:type="dxa"/>
            <w:tcBorders>
              <w:top w:val="nil"/>
              <w:left w:val="nil"/>
              <w:bottom w:val="nil"/>
              <w:right w:val="nil"/>
            </w:tcBorders>
            <w:shd w:val="clear" w:color="auto" w:fill="auto"/>
            <w:hideMark/>
          </w:tcPr>
          <w:p w:rsidR="00A905EA" w:rsidRDefault="00A905EA">
            <w:pPr>
              <w:rPr>
                <w:rFonts w:ascii="Arial" w:hAnsi="Arial" w:cs="Arial"/>
                <w:b/>
                <w:bCs/>
                <w:sz w:val="16"/>
                <w:szCs w:val="16"/>
              </w:rPr>
            </w:pPr>
          </w:p>
        </w:tc>
      </w:tr>
      <w:tr w:rsidR="00A905EA" w:rsidTr="00A905EA">
        <w:trPr>
          <w:trHeight w:val="225"/>
        </w:trPr>
        <w:tc>
          <w:tcPr>
            <w:tcW w:w="5800" w:type="dxa"/>
            <w:tcBorders>
              <w:top w:val="nil"/>
              <w:left w:val="nil"/>
              <w:bottom w:val="nil"/>
              <w:right w:val="nil"/>
            </w:tcBorders>
            <w:shd w:val="clear" w:color="auto" w:fill="auto"/>
            <w:hideMark/>
          </w:tcPr>
          <w:p w:rsidR="00A905EA" w:rsidRDefault="00A905EA">
            <w:pPr>
              <w:rPr>
                <w:rFonts w:ascii="Arial" w:hAnsi="Arial" w:cs="Arial"/>
                <w:sz w:val="16"/>
                <w:szCs w:val="16"/>
              </w:rPr>
            </w:pPr>
            <w:r>
              <w:rPr>
                <w:rFonts w:ascii="Arial" w:hAnsi="Arial" w:cs="Arial"/>
                <w:sz w:val="16"/>
                <w:szCs w:val="16"/>
              </w:rPr>
              <w:t>Cuentas por Pagar a Corto Plazo</w:t>
            </w:r>
          </w:p>
        </w:tc>
        <w:tc>
          <w:tcPr>
            <w:tcW w:w="17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r>
              <w:rPr>
                <w:rFonts w:ascii="Arial" w:hAnsi="Arial" w:cs="Arial"/>
                <w:sz w:val="16"/>
                <w:szCs w:val="16"/>
              </w:rPr>
              <w:t>2,118,066.83</w:t>
            </w:r>
          </w:p>
        </w:tc>
      </w:tr>
      <w:tr w:rsidR="00A905EA" w:rsidTr="00A905EA">
        <w:trPr>
          <w:trHeight w:val="225"/>
        </w:trPr>
        <w:tc>
          <w:tcPr>
            <w:tcW w:w="5800" w:type="dxa"/>
            <w:tcBorders>
              <w:top w:val="nil"/>
              <w:left w:val="nil"/>
              <w:bottom w:val="nil"/>
              <w:right w:val="nil"/>
            </w:tcBorders>
            <w:shd w:val="clear" w:color="auto" w:fill="auto"/>
            <w:hideMark/>
          </w:tcPr>
          <w:p w:rsidR="00A905EA" w:rsidRDefault="00A905EA">
            <w:pPr>
              <w:rPr>
                <w:rFonts w:ascii="Arial" w:hAnsi="Arial" w:cs="Arial"/>
                <w:sz w:val="16"/>
                <w:szCs w:val="16"/>
              </w:rPr>
            </w:pPr>
            <w:r>
              <w:rPr>
                <w:rFonts w:ascii="Arial" w:hAnsi="Arial" w:cs="Arial"/>
                <w:sz w:val="16"/>
                <w:szCs w:val="16"/>
              </w:rPr>
              <w:t>Documentos por Pagar a Corto Plazo</w:t>
            </w:r>
          </w:p>
        </w:tc>
        <w:tc>
          <w:tcPr>
            <w:tcW w:w="17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r>
              <w:rPr>
                <w:rFonts w:ascii="Arial" w:hAnsi="Arial" w:cs="Arial"/>
                <w:sz w:val="16"/>
                <w:szCs w:val="16"/>
              </w:rPr>
              <w:t>0.00</w:t>
            </w:r>
          </w:p>
        </w:tc>
      </w:tr>
      <w:tr w:rsidR="00A905EA" w:rsidTr="00A905EA">
        <w:trPr>
          <w:trHeight w:val="225"/>
        </w:trPr>
        <w:tc>
          <w:tcPr>
            <w:tcW w:w="5800" w:type="dxa"/>
            <w:tcBorders>
              <w:top w:val="nil"/>
              <w:left w:val="nil"/>
              <w:bottom w:val="nil"/>
              <w:right w:val="nil"/>
            </w:tcBorders>
            <w:shd w:val="clear" w:color="auto" w:fill="auto"/>
            <w:hideMark/>
          </w:tcPr>
          <w:p w:rsidR="00A905EA" w:rsidRDefault="00A905EA">
            <w:pPr>
              <w:rPr>
                <w:rFonts w:ascii="Arial" w:hAnsi="Arial" w:cs="Arial"/>
                <w:sz w:val="16"/>
                <w:szCs w:val="16"/>
              </w:rPr>
            </w:pPr>
            <w:r>
              <w:rPr>
                <w:rFonts w:ascii="Arial" w:hAnsi="Arial" w:cs="Arial"/>
                <w:sz w:val="16"/>
                <w:szCs w:val="16"/>
              </w:rPr>
              <w:t>Porción a Corto Plazo de la Deuda Pública a Largo Plazo</w:t>
            </w:r>
          </w:p>
        </w:tc>
        <w:tc>
          <w:tcPr>
            <w:tcW w:w="17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r>
              <w:rPr>
                <w:rFonts w:ascii="Arial" w:hAnsi="Arial" w:cs="Arial"/>
                <w:sz w:val="16"/>
                <w:szCs w:val="16"/>
              </w:rPr>
              <w:t>0.00</w:t>
            </w:r>
          </w:p>
        </w:tc>
      </w:tr>
      <w:tr w:rsidR="00A905EA" w:rsidTr="00A905EA">
        <w:trPr>
          <w:trHeight w:val="225"/>
        </w:trPr>
        <w:tc>
          <w:tcPr>
            <w:tcW w:w="5800" w:type="dxa"/>
            <w:tcBorders>
              <w:top w:val="nil"/>
              <w:left w:val="nil"/>
              <w:bottom w:val="nil"/>
              <w:right w:val="nil"/>
            </w:tcBorders>
            <w:shd w:val="clear" w:color="auto" w:fill="auto"/>
            <w:hideMark/>
          </w:tcPr>
          <w:p w:rsidR="00A905EA" w:rsidRDefault="00A905EA">
            <w:pPr>
              <w:rPr>
                <w:rFonts w:ascii="Arial" w:hAnsi="Arial" w:cs="Arial"/>
                <w:sz w:val="16"/>
                <w:szCs w:val="16"/>
              </w:rPr>
            </w:pPr>
            <w:r>
              <w:rPr>
                <w:rFonts w:ascii="Arial" w:hAnsi="Arial" w:cs="Arial"/>
                <w:sz w:val="16"/>
                <w:szCs w:val="16"/>
              </w:rPr>
              <w:t>Títulos y Valores a Corto Plazo</w:t>
            </w:r>
          </w:p>
        </w:tc>
        <w:tc>
          <w:tcPr>
            <w:tcW w:w="17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r>
              <w:rPr>
                <w:rFonts w:ascii="Arial" w:hAnsi="Arial" w:cs="Arial"/>
                <w:sz w:val="16"/>
                <w:szCs w:val="16"/>
              </w:rPr>
              <w:t>0.00</w:t>
            </w:r>
          </w:p>
        </w:tc>
      </w:tr>
      <w:tr w:rsidR="00A905EA" w:rsidTr="00A905EA">
        <w:trPr>
          <w:trHeight w:val="225"/>
        </w:trPr>
        <w:tc>
          <w:tcPr>
            <w:tcW w:w="5800" w:type="dxa"/>
            <w:tcBorders>
              <w:top w:val="nil"/>
              <w:left w:val="nil"/>
              <w:bottom w:val="nil"/>
              <w:right w:val="nil"/>
            </w:tcBorders>
            <w:shd w:val="clear" w:color="auto" w:fill="auto"/>
            <w:hideMark/>
          </w:tcPr>
          <w:p w:rsidR="00A905EA" w:rsidRDefault="00A905EA">
            <w:pPr>
              <w:rPr>
                <w:rFonts w:ascii="Arial" w:hAnsi="Arial" w:cs="Arial"/>
                <w:sz w:val="16"/>
                <w:szCs w:val="16"/>
              </w:rPr>
            </w:pPr>
            <w:r>
              <w:rPr>
                <w:rFonts w:ascii="Arial" w:hAnsi="Arial" w:cs="Arial"/>
                <w:sz w:val="16"/>
                <w:szCs w:val="16"/>
              </w:rPr>
              <w:t>Pasivos Diferidos a Corto Plazo</w:t>
            </w:r>
          </w:p>
        </w:tc>
        <w:tc>
          <w:tcPr>
            <w:tcW w:w="17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r>
              <w:rPr>
                <w:rFonts w:ascii="Arial" w:hAnsi="Arial" w:cs="Arial"/>
                <w:sz w:val="16"/>
                <w:szCs w:val="16"/>
              </w:rPr>
              <w:t>0.00</w:t>
            </w:r>
          </w:p>
        </w:tc>
      </w:tr>
      <w:tr w:rsidR="00A905EA" w:rsidTr="00A905EA">
        <w:trPr>
          <w:trHeight w:val="270"/>
        </w:trPr>
        <w:tc>
          <w:tcPr>
            <w:tcW w:w="5800" w:type="dxa"/>
            <w:tcBorders>
              <w:top w:val="nil"/>
              <w:left w:val="nil"/>
              <w:bottom w:val="nil"/>
              <w:right w:val="nil"/>
            </w:tcBorders>
            <w:shd w:val="clear" w:color="auto" w:fill="auto"/>
            <w:hideMark/>
          </w:tcPr>
          <w:p w:rsidR="00A905EA" w:rsidRDefault="00A905EA">
            <w:pPr>
              <w:rPr>
                <w:rFonts w:ascii="Arial" w:hAnsi="Arial" w:cs="Arial"/>
                <w:sz w:val="16"/>
                <w:szCs w:val="16"/>
              </w:rPr>
            </w:pPr>
            <w:r>
              <w:rPr>
                <w:rFonts w:ascii="Arial" w:hAnsi="Arial" w:cs="Arial"/>
                <w:sz w:val="16"/>
                <w:szCs w:val="16"/>
              </w:rPr>
              <w:t>Fondos y Bienes de Terceros en Garantía y/o Administración a Corto Plazo</w:t>
            </w:r>
          </w:p>
        </w:tc>
        <w:tc>
          <w:tcPr>
            <w:tcW w:w="17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r>
              <w:rPr>
                <w:rFonts w:ascii="Arial" w:hAnsi="Arial" w:cs="Arial"/>
                <w:sz w:val="16"/>
                <w:szCs w:val="16"/>
              </w:rPr>
              <w:t>0.00</w:t>
            </w:r>
          </w:p>
        </w:tc>
      </w:tr>
      <w:tr w:rsidR="00A905EA" w:rsidTr="00A905EA">
        <w:trPr>
          <w:trHeight w:val="225"/>
        </w:trPr>
        <w:tc>
          <w:tcPr>
            <w:tcW w:w="5800" w:type="dxa"/>
            <w:tcBorders>
              <w:top w:val="nil"/>
              <w:left w:val="nil"/>
              <w:bottom w:val="nil"/>
              <w:right w:val="nil"/>
            </w:tcBorders>
            <w:shd w:val="clear" w:color="auto" w:fill="auto"/>
            <w:hideMark/>
          </w:tcPr>
          <w:p w:rsidR="00A905EA" w:rsidRDefault="00A905EA">
            <w:pPr>
              <w:rPr>
                <w:rFonts w:ascii="Arial" w:hAnsi="Arial" w:cs="Arial"/>
                <w:sz w:val="16"/>
                <w:szCs w:val="16"/>
              </w:rPr>
            </w:pPr>
            <w:r>
              <w:rPr>
                <w:rFonts w:ascii="Arial" w:hAnsi="Arial" w:cs="Arial"/>
                <w:sz w:val="16"/>
                <w:szCs w:val="16"/>
              </w:rPr>
              <w:t>Provisiones a Corto Plazo</w:t>
            </w:r>
          </w:p>
        </w:tc>
        <w:tc>
          <w:tcPr>
            <w:tcW w:w="17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r>
              <w:rPr>
                <w:rFonts w:ascii="Arial" w:hAnsi="Arial" w:cs="Arial"/>
                <w:sz w:val="16"/>
                <w:szCs w:val="16"/>
              </w:rPr>
              <w:t>0.00</w:t>
            </w:r>
          </w:p>
        </w:tc>
      </w:tr>
      <w:tr w:rsidR="00A905EA" w:rsidTr="00A905EA">
        <w:trPr>
          <w:trHeight w:val="225"/>
        </w:trPr>
        <w:tc>
          <w:tcPr>
            <w:tcW w:w="5800" w:type="dxa"/>
            <w:tcBorders>
              <w:top w:val="nil"/>
              <w:left w:val="nil"/>
              <w:bottom w:val="nil"/>
              <w:right w:val="nil"/>
            </w:tcBorders>
            <w:shd w:val="clear" w:color="auto" w:fill="auto"/>
            <w:hideMark/>
          </w:tcPr>
          <w:p w:rsidR="00A905EA" w:rsidRDefault="00A905EA">
            <w:pPr>
              <w:rPr>
                <w:rFonts w:ascii="Arial" w:hAnsi="Arial" w:cs="Arial"/>
                <w:sz w:val="16"/>
                <w:szCs w:val="16"/>
              </w:rPr>
            </w:pPr>
            <w:r>
              <w:rPr>
                <w:rFonts w:ascii="Arial" w:hAnsi="Arial" w:cs="Arial"/>
                <w:sz w:val="16"/>
                <w:szCs w:val="16"/>
              </w:rPr>
              <w:t>Otros Pasivos a Corto Plazo</w:t>
            </w:r>
          </w:p>
        </w:tc>
        <w:tc>
          <w:tcPr>
            <w:tcW w:w="17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r>
              <w:rPr>
                <w:rFonts w:ascii="Arial" w:hAnsi="Arial" w:cs="Arial"/>
                <w:sz w:val="16"/>
                <w:szCs w:val="16"/>
              </w:rPr>
              <w:t>0.00</w:t>
            </w:r>
          </w:p>
        </w:tc>
      </w:tr>
      <w:tr w:rsidR="00A905EA" w:rsidTr="00A905EA">
        <w:trPr>
          <w:trHeight w:val="225"/>
        </w:trPr>
        <w:tc>
          <w:tcPr>
            <w:tcW w:w="58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p>
        </w:tc>
        <w:tc>
          <w:tcPr>
            <w:tcW w:w="1700" w:type="dxa"/>
            <w:tcBorders>
              <w:top w:val="nil"/>
              <w:left w:val="nil"/>
              <w:bottom w:val="nil"/>
              <w:right w:val="nil"/>
            </w:tcBorders>
            <w:shd w:val="clear" w:color="auto" w:fill="auto"/>
            <w:hideMark/>
          </w:tcPr>
          <w:p w:rsidR="00A905EA" w:rsidRDefault="00A905EA">
            <w:pPr>
              <w:rPr>
                <w:sz w:val="20"/>
                <w:szCs w:val="20"/>
              </w:rPr>
            </w:pPr>
          </w:p>
        </w:tc>
      </w:tr>
      <w:tr w:rsidR="00A905EA" w:rsidTr="00A905EA">
        <w:trPr>
          <w:trHeight w:val="225"/>
        </w:trPr>
        <w:tc>
          <w:tcPr>
            <w:tcW w:w="5800" w:type="dxa"/>
            <w:tcBorders>
              <w:top w:val="nil"/>
              <w:left w:val="nil"/>
              <w:bottom w:val="nil"/>
              <w:right w:val="nil"/>
            </w:tcBorders>
            <w:shd w:val="clear" w:color="auto" w:fill="auto"/>
            <w:hideMark/>
          </w:tcPr>
          <w:p w:rsidR="00A905EA" w:rsidRDefault="00A905EA">
            <w:pPr>
              <w:rPr>
                <w:rFonts w:ascii="Arial" w:hAnsi="Arial" w:cs="Arial"/>
                <w:i/>
                <w:iCs/>
                <w:sz w:val="16"/>
                <w:szCs w:val="16"/>
              </w:rPr>
            </w:pPr>
            <w:r>
              <w:rPr>
                <w:rFonts w:ascii="Arial" w:hAnsi="Arial" w:cs="Arial"/>
                <w:i/>
                <w:iCs/>
                <w:sz w:val="16"/>
                <w:szCs w:val="16"/>
              </w:rPr>
              <w:t>Total de Pasivo Circulante</w:t>
            </w:r>
          </w:p>
        </w:tc>
        <w:tc>
          <w:tcPr>
            <w:tcW w:w="1700" w:type="dxa"/>
            <w:tcBorders>
              <w:top w:val="nil"/>
              <w:left w:val="nil"/>
              <w:bottom w:val="nil"/>
              <w:right w:val="nil"/>
            </w:tcBorders>
            <w:shd w:val="clear" w:color="auto" w:fill="auto"/>
            <w:hideMark/>
          </w:tcPr>
          <w:p w:rsidR="00A905EA" w:rsidRDefault="00A905EA">
            <w:pPr>
              <w:jc w:val="right"/>
              <w:rPr>
                <w:rFonts w:ascii="Arial" w:hAnsi="Arial" w:cs="Arial"/>
                <w:sz w:val="16"/>
                <w:szCs w:val="16"/>
              </w:rPr>
            </w:pPr>
            <w:r>
              <w:rPr>
                <w:rFonts w:ascii="Arial" w:hAnsi="Arial" w:cs="Arial"/>
                <w:sz w:val="16"/>
                <w:szCs w:val="16"/>
              </w:rPr>
              <w:t>2,118,066.83</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b/>
                <w:bCs/>
                <w:sz w:val="16"/>
                <w:szCs w:val="16"/>
                <w:lang w:eastAsia="es-MX"/>
              </w:rPr>
            </w:pP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b/>
                <w:bCs/>
                <w:sz w:val="16"/>
                <w:szCs w:val="16"/>
                <w:lang w:eastAsia="es-MX"/>
              </w:rPr>
            </w:pPr>
          </w:p>
        </w:tc>
      </w:tr>
    </w:tbl>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3993981" cy="1614895"/>
                    </a:xfrm>
                    <a:prstGeom prst="rect">
                      <a:avLst/>
                    </a:prstGeom>
                  </pic:spPr>
                </pic:pic>
              </a:graphicData>
            </a:graphic>
          </wp:inline>
        </w:drawing>
      </w:r>
      <w:bookmarkStart w:id="0" w:name="_GoBack"/>
      <w:bookmarkEnd w:id="0"/>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Default="007370EC" w:rsidP="0012031E">
      <w:pPr>
        <w:spacing w:after="0" w:line="240" w:lineRule="auto"/>
      </w:pPr>
    </w:p>
    <w:p w:rsidR="00BE59BF" w:rsidRDefault="00BE59BF" w:rsidP="0012031E">
      <w:pPr>
        <w:spacing w:after="0" w:line="240" w:lineRule="auto"/>
      </w:pPr>
    </w:p>
    <w:p w:rsidR="00BE59BF" w:rsidRDefault="00BE59BF" w:rsidP="0012031E">
      <w:pPr>
        <w:spacing w:after="0" w:line="240" w:lineRule="auto"/>
      </w:pPr>
    </w:p>
    <w:p w:rsidR="00BE59BF" w:rsidRPr="007370EC" w:rsidRDefault="00A905EA" w:rsidP="0012031E">
      <w:pPr>
        <w:spacing w:after="0" w:line="240" w:lineRule="auto"/>
      </w:pPr>
      <w:r>
        <w:rPr>
          <w:noProof/>
          <w:lang w:eastAsia="es-MX"/>
        </w:rPr>
        <w:drawing>
          <wp:inline distT="0" distB="0" distL="0" distR="0" wp14:anchorId="1F63A944" wp14:editId="63209D28">
            <wp:extent cx="5971540" cy="1058545"/>
            <wp:effectExtent l="0" t="0" r="0" b="0"/>
            <wp:docPr id="1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9"/>
                    <a:srcRect l="1482" t="65892" r="45353" b="20433"/>
                    <a:stretch/>
                  </pic:blipFill>
                  <pic:spPr>
                    <a:xfrm>
                      <a:off x="0" y="0"/>
                      <a:ext cx="5971540" cy="1058545"/>
                    </a:xfrm>
                    <a:prstGeom prst="rect">
                      <a:avLst/>
                    </a:prstGeom>
                    <a:ln>
                      <a:noFill/>
                    </a:ln>
                  </pic:spPr>
                </pic:pic>
              </a:graphicData>
            </a:graphic>
          </wp:inline>
        </w:drawing>
      </w:r>
    </w:p>
    <w:sectPr w:rsidR="00BE59BF" w:rsidRPr="007370EC" w:rsidSect="00E0751D">
      <w:headerReference w:type="default" r:id="rId20"/>
      <w:footerReference w:type="default" r:id="rId2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A905EA" w:rsidRPr="00A905EA">
          <w:rPr>
            <w:noProof/>
            <w:lang w:val="es-ES"/>
          </w:rPr>
          <w:t>4</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 Gto</w:t>
    </w:r>
  </w:p>
  <w:p w:rsidR="0012031E" w:rsidRDefault="00A905EA" w:rsidP="0012031E">
    <w:pPr>
      <w:pStyle w:val="Encabezado"/>
      <w:jc w:val="center"/>
    </w:pPr>
    <w:r>
      <w:t>CORRESPONDIENTES ABRIL</w:t>
    </w:r>
    <w:r w:rsidR="0038249E">
      <w:t xml:space="preserve"> - </w:t>
    </w:r>
    <w:r>
      <w:t>JUNIO</w:t>
    </w:r>
    <w:r w:rsidR="00D7349A">
      <w:t xml:space="preserve"> DEL 2020</w:t>
    </w:r>
    <w:r w:rsidR="00AA606F">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12031E"/>
    <w:rsid w:val="00131043"/>
    <w:rsid w:val="00195754"/>
    <w:rsid w:val="002B0FE0"/>
    <w:rsid w:val="0030764C"/>
    <w:rsid w:val="0038249E"/>
    <w:rsid w:val="00474D51"/>
    <w:rsid w:val="00477C8F"/>
    <w:rsid w:val="00483349"/>
    <w:rsid w:val="004C23EA"/>
    <w:rsid w:val="005B4237"/>
    <w:rsid w:val="00622EB9"/>
    <w:rsid w:val="00653C9D"/>
    <w:rsid w:val="006C3A31"/>
    <w:rsid w:val="00702C8B"/>
    <w:rsid w:val="007370EC"/>
    <w:rsid w:val="00756E01"/>
    <w:rsid w:val="00796C25"/>
    <w:rsid w:val="00811FDB"/>
    <w:rsid w:val="00842150"/>
    <w:rsid w:val="008F0136"/>
    <w:rsid w:val="00940570"/>
    <w:rsid w:val="009D09C4"/>
    <w:rsid w:val="00A827B2"/>
    <w:rsid w:val="00A84C91"/>
    <w:rsid w:val="00A905EA"/>
    <w:rsid w:val="00AA606F"/>
    <w:rsid w:val="00AF5CAD"/>
    <w:rsid w:val="00BC2018"/>
    <w:rsid w:val="00BE3C27"/>
    <w:rsid w:val="00BE59BF"/>
    <w:rsid w:val="00D17403"/>
    <w:rsid w:val="00D7349A"/>
    <w:rsid w:val="00DC58C8"/>
    <w:rsid w:val="00E0751D"/>
    <w:rsid w:val="00E34ACA"/>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D3B345"/>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86FFA-628D-4249-886A-1920884A60A6}">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600</Words>
  <Characters>3304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26</cp:revision>
  <cp:lastPrinted>2020-07-27T22:08:00Z</cp:lastPrinted>
  <dcterms:created xsi:type="dcterms:W3CDTF">2018-03-20T04:02:00Z</dcterms:created>
  <dcterms:modified xsi:type="dcterms:W3CDTF">2020-07-27T22:08:00Z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